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77" w:rsidRDefault="00904A77" w:rsidP="00904A77">
      <w:pPr>
        <w:jc w:val="center"/>
        <w:rPr>
          <w:b/>
          <w:sz w:val="28"/>
          <w:szCs w:val="28"/>
        </w:rPr>
      </w:pPr>
      <w:r w:rsidRPr="00904A77">
        <w:rPr>
          <w:b/>
          <w:sz w:val="28"/>
          <w:szCs w:val="28"/>
        </w:rPr>
        <w:t>Временное трудоустройство несовершеннолетних граждан Белореченского района в возрасте от 14 до 18 лет в свободное о</w:t>
      </w:r>
      <w:r>
        <w:rPr>
          <w:b/>
          <w:sz w:val="28"/>
          <w:szCs w:val="28"/>
        </w:rPr>
        <w:t>т учебы время и во</w:t>
      </w:r>
      <w:r w:rsidR="00D56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время каникул</w:t>
      </w:r>
    </w:p>
    <w:p w:rsidR="00904A77" w:rsidRPr="00904A77" w:rsidRDefault="00904A77" w:rsidP="00904A77">
      <w:pPr>
        <w:jc w:val="center"/>
        <w:rPr>
          <w:b/>
          <w:sz w:val="28"/>
          <w:szCs w:val="28"/>
        </w:rPr>
      </w:pPr>
    </w:p>
    <w:p w:rsidR="00892E17" w:rsidRDefault="00904A77" w:rsidP="00904A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2E17">
        <w:rPr>
          <w:sz w:val="28"/>
          <w:szCs w:val="28"/>
        </w:rPr>
        <w:t xml:space="preserve">    </w:t>
      </w:r>
    </w:p>
    <w:p w:rsidR="00904A77" w:rsidRDefault="00892E17" w:rsidP="00892E17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A77" w:rsidRPr="006D5D70">
        <w:rPr>
          <w:sz w:val="28"/>
          <w:szCs w:val="28"/>
        </w:rPr>
        <w:t xml:space="preserve">Численность </w:t>
      </w:r>
      <w:r w:rsidR="00904A77">
        <w:rPr>
          <w:sz w:val="28"/>
          <w:szCs w:val="28"/>
        </w:rPr>
        <w:t xml:space="preserve">несовершеннолетних  </w:t>
      </w:r>
      <w:proofErr w:type="gramStart"/>
      <w:r w:rsidR="00904A77">
        <w:rPr>
          <w:sz w:val="28"/>
          <w:szCs w:val="28"/>
        </w:rPr>
        <w:t>в</w:t>
      </w:r>
      <w:proofErr w:type="gramEnd"/>
      <w:r w:rsidR="00904A77">
        <w:rPr>
          <w:sz w:val="28"/>
          <w:szCs w:val="28"/>
        </w:rPr>
        <w:t xml:space="preserve">  </w:t>
      </w:r>
      <w:proofErr w:type="gramStart"/>
      <w:r w:rsidR="00904A77">
        <w:rPr>
          <w:sz w:val="28"/>
          <w:szCs w:val="28"/>
        </w:rPr>
        <w:t>Белореченском</w:t>
      </w:r>
      <w:proofErr w:type="gramEnd"/>
      <w:r w:rsidR="00904A77">
        <w:rPr>
          <w:sz w:val="28"/>
          <w:szCs w:val="28"/>
        </w:rPr>
        <w:t xml:space="preserve">  районе  составляет 5980 человек, 10% от общей численности идут на трудоустройство. </w:t>
      </w:r>
    </w:p>
    <w:p w:rsidR="00904A77" w:rsidRPr="006D5D70" w:rsidRDefault="00904A77" w:rsidP="00904A77">
      <w:pPr>
        <w:widowControl w:val="0"/>
        <w:shd w:val="clear" w:color="auto" w:fill="FFFFFF"/>
        <w:autoSpaceDE w:val="0"/>
        <w:autoSpaceDN w:val="0"/>
        <w:adjustRightInd w:val="0"/>
        <w:ind w:left="11" w:right="163"/>
        <w:jc w:val="both"/>
        <w:rPr>
          <w:color w:val="000000"/>
          <w:spacing w:val="8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   </w:t>
      </w:r>
      <w:r>
        <w:rPr>
          <w:color w:val="000000"/>
          <w:spacing w:val="8"/>
          <w:sz w:val="28"/>
          <w:szCs w:val="28"/>
        </w:rPr>
        <w:t>Задача на 2024 год – трудоустроить 598 несовершеннолетних граждан в возрасте от 14 до 18 лет в свободное от учебы время и во время каникул.</w:t>
      </w:r>
    </w:p>
    <w:p w:rsidR="00687023" w:rsidRPr="001C66DC" w:rsidRDefault="00892E17" w:rsidP="001C66D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562"/>
        <w:jc w:val="both"/>
        <w:rPr>
          <w:rFonts w:cs="Courier New"/>
          <w:color w:val="000000"/>
          <w:spacing w:val="10"/>
          <w:sz w:val="28"/>
          <w:szCs w:val="28"/>
        </w:rPr>
      </w:pPr>
      <w:r>
        <w:rPr>
          <w:rFonts w:cs="Courier New"/>
          <w:color w:val="000000"/>
          <w:spacing w:val="1"/>
          <w:sz w:val="28"/>
          <w:szCs w:val="28"/>
        </w:rPr>
        <w:t xml:space="preserve"> </w:t>
      </w:r>
      <w:r w:rsidR="00904A77">
        <w:rPr>
          <w:rFonts w:cs="Courier New"/>
          <w:color w:val="000000"/>
          <w:spacing w:val="1"/>
          <w:sz w:val="28"/>
          <w:szCs w:val="28"/>
        </w:rPr>
        <w:t>На 202</w:t>
      </w:r>
      <w:r w:rsidR="00904A77" w:rsidRPr="002D51D5">
        <w:rPr>
          <w:rFonts w:cs="Courier New"/>
          <w:color w:val="000000"/>
          <w:spacing w:val="1"/>
          <w:sz w:val="28"/>
          <w:szCs w:val="28"/>
        </w:rPr>
        <w:t>4</w:t>
      </w:r>
      <w:r w:rsidR="00904A77">
        <w:rPr>
          <w:rFonts w:cs="Courier New"/>
          <w:color w:val="000000"/>
          <w:spacing w:val="1"/>
          <w:sz w:val="28"/>
          <w:szCs w:val="28"/>
        </w:rPr>
        <w:t xml:space="preserve"> год средства для организации временного трудоустройства </w:t>
      </w:r>
      <w:r w:rsidR="00904A77">
        <w:rPr>
          <w:rFonts w:cs="Courier New"/>
          <w:color w:val="000000"/>
          <w:spacing w:val="4"/>
          <w:sz w:val="28"/>
          <w:szCs w:val="28"/>
        </w:rPr>
        <w:t xml:space="preserve">несовершеннолетних в возрасте от 14 до 18 лет предусмотрены в </w:t>
      </w:r>
      <w:r w:rsidR="00904A77">
        <w:rPr>
          <w:rFonts w:cs="Courier New"/>
          <w:color w:val="000000"/>
          <w:spacing w:val="8"/>
          <w:sz w:val="28"/>
          <w:szCs w:val="28"/>
        </w:rPr>
        <w:t xml:space="preserve">бюджете </w:t>
      </w:r>
      <w:r w:rsidR="00904A77" w:rsidRPr="002D51D5">
        <w:rPr>
          <w:rFonts w:cs="Courier New"/>
          <w:color w:val="000000"/>
          <w:spacing w:val="8"/>
          <w:sz w:val="28"/>
          <w:szCs w:val="28"/>
        </w:rPr>
        <w:t>Рязанского</w:t>
      </w:r>
      <w:r w:rsidR="00904A77">
        <w:rPr>
          <w:rFonts w:cs="Courier New"/>
          <w:color w:val="000000"/>
          <w:spacing w:val="8"/>
          <w:sz w:val="28"/>
          <w:szCs w:val="28"/>
        </w:rPr>
        <w:t xml:space="preserve"> </w:t>
      </w:r>
      <w:r w:rsidR="00904A77">
        <w:rPr>
          <w:rFonts w:cs="Courier New"/>
          <w:color w:val="000000"/>
          <w:sz w:val="28"/>
          <w:szCs w:val="28"/>
        </w:rPr>
        <w:t>сельского поселения (20 тыс. руб.) и Белореченского городского поселения (1300,00 тыс</w:t>
      </w:r>
      <w:proofErr w:type="gramStart"/>
      <w:r w:rsidR="00904A77">
        <w:rPr>
          <w:rFonts w:cs="Courier New"/>
          <w:color w:val="000000"/>
          <w:sz w:val="28"/>
          <w:szCs w:val="28"/>
        </w:rPr>
        <w:t>.р</w:t>
      </w:r>
      <w:proofErr w:type="gramEnd"/>
      <w:r w:rsidR="00904A77">
        <w:rPr>
          <w:rFonts w:cs="Courier New"/>
          <w:color w:val="000000"/>
          <w:sz w:val="28"/>
          <w:szCs w:val="28"/>
        </w:rPr>
        <w:t>уб.)</w:t>
      </w:r>
      <w:r w:rsidR="00904A77">
        <w:rPr>
          <w:rFonts w:cs="Courier New"/>
          <w:color w:val="000000"/>
          <w:spacing w:val="7"/>
          <w:sz w:val="28"/>
          <w:szCs w:val="28"/>
        </w:rPr>
        <w:t xml:space="preserve">. На материальную </w:t>
      </w:r>
      <w:r w:rsidR="00904A77">
        <w:rPr>
          <w:rFonts w:cs="Courier New"/>
          <w:color w:val="000000"/>
          <w:spacing w:val="6"/>
          <w:sz w:val="28"/>
          <w:szCs w:val="28"/>
        </w:rPr>
        <w:t>поддержку из сре</w:t>
      </w:r>
      <w:proofErr w:type="gramStart"/>
      <w:r w:rsidR="00904A77">
        <w:rPr>
          <w:rFonts w:cs="Courier New"/>
          <w:color w:val="000000"/>
          <w:spacing w:val="6"/>
          <w:sz w:val="28"/>
          <w:szCs w:val="28"/>
        </w:rPr>
        <w:t>дств кр</w:t>
      </w:r>
      <w:proofErr w:type="gramEnd"/>
      <w:r w:rsidR="00904A77">
        <w:rPr>
          <w:rFonts w:cs="Courier New"/>
          <w:color w:val="000000"/>
          <w:spacing w:val="6"/>
          <w:sz w:val="28"/>
          <w:szCs w:val="28"/>
        </w:rPr>
        <w:t>аевого бюджета выделено 611,32 тыс. руб.</w:t>
      </w:r>
      <w:r w:rsidR="00904A77">
        <w:rPr>
          <w:rFonts w:cs="Courier New"/>
          <w:color w:val="000000"/>
          <w:spacing w:val="10"/>
          <w:sz w:val="28"/>
          <w:szCs w:val="28"/>
        </w:rPr>
        <w:t xml:space="preserve"> </w:t>
      </w:r>
    </w:p>
    <w:p w:rsidR="00687023" w:rsidRPr="00687023" w:rsidRDefault="00892E17" w:rsidP="001C66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7023" w:rsidRPr="00687023">
        <w:rPr>
          <w:color w:val="000000" w:themeColor="text1"/>
          <w:sz w:val="28"/>
          <w:szCs w:val="28"/>
        </w:rPr>
        <w:t>По общему правилу в соответствии со ст.63 ТК РФ, заключение трудового договора допускается с лицами, достигшими 16-ти лет.</w:t>
      </w:r>
      <w:r w:rsidR="00D5641E">
        <w:rPr>
          <w:color w:val="000000" w:themeColor="text1"/>
          <w:sz w:val="28"/>
          <w:szCs w:val="28"/>
        </w:rPr>
        <w:t xml:space="preserve"> </w:t>
      </w:r>
      <w:r w:rsidR="00687023" w:rsidRPr="00687023">
        <w:rPr>
          <w:color w:val="000000" w:themeColor="text1"/>
          <w:sz w:val="28"/>
          <w:szCs w:val="28"/>
        </w:rPr>
        <w:t>С согласия одного из родителей (опекуна) и органа опеки трудовой договор может быть заключён с учащимся, достигшим возраста 14-ти лет. Следует помнить, что в соответствии со ст.70 ТК РФ лицам, не достигшим возраста 18-ти лет, испытание при приёме на работу не устанавливается.</w:t>
      </w:r>
    </w:p>
    <w:p w:rsidR="00687023" w:rsidRPr="00687023" w:rsidRDefault="00892E17" w:rsidP="00892E17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7023" w:rsidRPr="00687023">
        <w:rPr>
          <w:color w:val="000000" w:themeColor="text1"/>
          <w:sz w:val="28"/>
          <w:szCs w:val="28"/>
        </w:rPr>
        <w:t>Кроме того, при поступлении на работу несовершеннолетний должен пройти медицинский осмотр и получить справку о состоянии здоровья.</w:t>
      </w:r>
    </w:p>
    <w:p w:rsidR="00687023" w:rsidRPr="00687023" w:rsidRDefault="00A156F7" w:rsidP="001C66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7023" w:rsidRPr="00687023">
        <w:rPr>
          <w:color w:val="000000" w:themeColor="text1"/>
          <w:sz w:val="28"/>
          <w:szCs w:val="28"/>
        </w:rPr>
        <w:t>В соответствии со ст. 92 ТК РФ, несовершеннолетние относятся к категории работников, для которых максимальная продолжительность труда в день ограничена и составляет:</w:t>
      </w:r>
    </w:p>
    <w:p w:rsidR="00687023" w:rsidRPr="00687023" w:rsidRDefault="00687023" w:rsidP="001C66DC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87023">
        <w:rPr>
          <w:color w:val="000000" w:themeColor="text1"/>
          <w:sz w:val="28"/>
          <w:szCs w:val="28"/>
        </w:rPr>
        <w:t>для подростков от 14 до 15 лет – четыре часа;</w:t>
      </w:r>
    </w:p>
    <w:p w:rsidR="00687023" w:rsidRPr="00687023" w:rsidRDefault="00687023" w:rsidP="001C66DC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87023">
        <w:rPr>
          <w:color w:val="000000" w:themeColor="text1"/>
          <w:sz w:val="28"/>
          <w:szCs w:val="28"/>
        </w:rPr>
        <w:t>от 15 до 16 лет – пять часов;</w:t>
      </w:r>
    </w:p>
    <w:p w:rsidR="00687023" w:rsidRPr="00687023" w:rsidRDefault="00687023" w:rsidP="001C66DC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87023">
        <w:rPr>
          <w:color w:val="000000" w:themeColor="text1"/>
          <w:sz w:val="28"/>
          <w:szCs w:val="28"/>
        </w:rPr>
        <w:t>от 16 до 18 лет – семь часов.</w:t>
      </w:r>
    </w:p>
    <w:p w:rsidR="00687023" w:rsidRPr="00687023" w:rsidRDefault="00892E17" w:rsidP="001C66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7023" w:rsidRPr="00687023">
        <w:rPr>
          <w:color w:val="000000" w:themeColor="text1"/>
          <w:sz w:val="28"/>
          <w:szCs w:val="28"/>
        </w:rPr>
        <w:t>Несовершеннолетних работников в силу своего возраста запрещается привлекать к работам с вредными и опасными условиями труда, а также к тем работам, выполнение которых может нанести вред не только здоровью, но и нравственному развитию – торговля спиртными напитками, табачными изделиями, работа в казино, ночных клубах и другие.</w:t>
      </w:r>
    </w:p>
    <w:p w:rsidR="00687023" w:rsidRPr="00687023" w:rsidRDefault="00892E17" w:rsidP="001C66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87023" w:rsidRPr="00687023">
        <w:rPr>
          <w:color w:val="000000" w:themeColor="text1"/>
          <w:sz w:val="28"/>
          <w:szCs w:val="28"/>
        </w:rPr>
        <w:t>Работодателям необходимо строго соблюдать законодательство и при оплате труда несовершеннолетних работников. Следует помнить, что условие об оплате труда должно быть закреплено в трудовом договоре.</w:t>
      </w:r>
    </w:p>
    <w:p w:rsidR="00687023" w:rsidRPr="00687023" w:rsidRDefault="00687023" w:rsidP="00687023">
      <w:pPr>
        <w:jc w:val="both"/>
        <w:rPr>
          <w:color w:val="000000" w:themeColor="text1"/>
          <w:sz w:val="28"/>
          <w:szCs w:val="28"/>
        </w:rPr>
      </w:pPr>
    </w:p>
    <w:sectPr w:rsidR="00687023" w:rsidRPr="00687023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EB3"/>
    <w:multiLevelType w:val="multilevel"/>
    <w:tmpl w:val="0306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65089"/>
    <w:multiLevelType w:val="hybridMultilevel"/>
    <w:tmpl w:val="625A961C"/>
    <w:lvl w:ilvl="0" w:tplc="B00E8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A77"/>
    <w:rsid w:val="001C66DC"/>
    <w:rsid w:val="003439C8"/>
    <w:rsid w:val="003E5419"/>
    <w:rsid w:val="005C6C8A"/>
    <w:rsid w:val="00687023"/>
    <w:rsid w:val="00892E17"/>
    <w:rsid w:val="00904A77"/>
    <w:rsid w:val="00A156F7"/>
    <w:rsid w:val="00BB527B"/>
    <w:rsid w:val="00D5641E"/>
    <w:rsid w:val="00DF1644"/>
    <w:rsid w:val="00F416C0"/>
    <w:rsid w:val="00F7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70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10</cp:revision>
  <dcterms:created xsi:type="dcterms:W3CDTF">2024-07-10T11:12:00Z</dcterms:created>
  <dcterms:modified xsi:type="dcterms:W3CDTF">2024-07-10T11:32:00Z</dcterms:modified>
</cp:coreProperties>
</file>